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CF" w:rsidRPr="00C102CF" w:rsidRDefault="00C102CF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Cs w:val="24"/>
        </w:rPr>
      </w:pPr>
      <w:r w:rsidRPr="00C102CF">
        <w:rPr>
          <w:rFonts w:ascii="PT Astra Serif" w:hAnsi="PT Astra Serif"/>
          <w:b/>
          <w:sz w:val="24"/>
          <w:szCs w:val="24"/>
        </w:rPr>
        <w:t xml:space="preserve">ПРОГРАММА (проект) </w:t>
      </w:r>
    </w:p>
    <w:p w:rsidR="00C102CF" w:rsidRPr="00C102CF" w:rsidRDefault="00C102CF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sz w:val="24"/>
          <w:szCs w:val="24"/>
        </w:rPr>
      </w:pPr>
      <w:r w:rsidRPr="00C102CF">
        <w:rPr>
          <w:rFonts w:ascii="PT Astra Serif" w:hAnsi="PT Astra Serif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C102CF">
        <w:rPr>
          <w:rFonts w:ascii="PT Astra Serif" w:eastAsia="Calibri" w:hAnsi="PT Astra Serif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C102CF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C102CF">
        <w:rPr>
          <w:rFonts w:ascii="PT Astra Serif" w:hAnsi="PT Astra Serif"/>
          <w:sz w:val="24"/>
          <w:szCs w:val="24"/>
        </w:rPr>
        <w:t>на 2022 год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C102CF" w:rsidRPr="006649CD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1B2AC2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102C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(далее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программа профилактики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C102CF" w:rsidRPr="006649CD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>
              <w:rPr>
                <w:rFonts w:ascii="PT Astra Serif" w:hAnsi="PT Astra Serif"/>
                <w:sz w:val="24"/>
                <w:szCs w:val="24"/>
              </w:rPr>
              <w:t>ра</w:t>
            </w:r>
            <w:r w:rsidR="00E12514">
              <w:rPr>
                <w:rFonts w:ascii="PT Astra Serif" w:hAnsi="PT Astra Serif"/>
                <w:sz w:val="24"/>
                <w:szCs w:val="24"/>
              </w:rPr>
              <w:t>ции</w:t>
            </w:r>
          </w:p>
        </w:tc>
      </w:tr>
      <w:tr w:rsidR="00C102CF" w:rsidRPr="006649CD" w:rsidTr="00403860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0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0D78CD" w:rsidP="00C102CF">
            <w:pPr>
              <w:spacing w:after="0" w:line="240" w:lineRule="auto"/>
              <w:ind w:left="10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Муниципальное казенное учреждение «Управление городского хозяйства»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пгт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Уренгой</w:t>
            </w:r>
          </w:p>
        </w:tc>
      </w:tr>
      <w:tr w:rsidR="00C102CF" w:rsidRPr="006649CD" w:rsidTr="00403860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9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127088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102CF" w:rsidRPr="006649C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Снижение административной нагрузки на подконтрольные субъекты</w:t>
            </w:r>
            <w:r w:rsidR="00127088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102CF" w:rsidRPr="006649CD" w:rsidRDefault="00C102CF" w:rsidP="00C102CF">
            <w:pPr>
              <w:spacing w:after="0" w:line="240" w:lineRule="auto"/>
              <w:ind w:left="5" w:firstLine="1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Повышение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результативности и эффективности контрольной де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ятельности в сфере </w:t>
            </w:r>
            <w:r w:rsidRPr="00C102CF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автомобильно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го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транспорт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дорожного</w:t>
            </w:r>
            <w:r w:rsidRPr="00C102C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хозяйств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</w:t>
            </w:r>
          </w:p>
        </w:tc>
      </w:tr>
      <w:tr w:rsidR="00C102CF" w:rsidRPr="006649CD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40" w:lineRule="auto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:rsidR="00C102CF" w:rsidRPr="006649C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102CF" w:rsidRPr="006649CD" w:rsidRDefault="00C102CF" w:rsidP="00C102CF">
            <w:pPr>
              <w:spacing w:after="0" w:line="240" w:lineRule="auto"/>
              <w:ind w:left="5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З. Информирование, консультирование конт</w:t>
            </w:r>
            <w:r w:rsidR="0024254A">
              <w:rPr>
                <w:rFonts w:ascii="PT Astra Serif" w:hAnsi="PT Astra Serif"/>
                <w:sz w:val="24"/>
                <w:szCs w:val="24"/>
              </w:rPr>
              <w:t xml:space="preserve">ролируемых лиц с использованием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информационно-телекоммуникационных технологий.</w:t>
            </w:r>
          </w:p>
          <w:p w:rsidR="00C102CF" w:rsidRPr="006649CD" w:rsidRDefault="00C102CF" w:rsidP="00C102CF">
            <w:pPr>
              <w:spacing w:after="0" w:line="240" w:lineRule="auto"/>
              <w:ind w:left="5" w:hanging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102CF" w:rsidRPr="006649CD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6649CD" w:rsidRDefault="00C102CF" w:rsidP="00C102CF">
            <w:pPr>
              <w:spacing w:after="0" w:line="259" w:lineRule="auto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02CF" w:rsidRPr="006649CD" w:rsidRDefault="00C102CF" w:rsidP="00C102CF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</w:tr>
    </w:tbl>
    <w:tbl>
      <w:tblPr>
        <w:tblpPr w:vertAnchor="page" w:horzAnchor="page" w:tblpX="1622" w:tblpY="1360"/>
        <w:tblOverlap w:val="never"/>
        <w:tblW w:w="9696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2659"/>
        <w:gridCol w:w="7037"/>
      </w:tblGrid>
      <w:tr w:rsidR="00294B57" w:rsidRPr="006649CD" w:rsidTr="00E12514">
        <w:trPr>
          <w:trHeight w:val="2358"/>
        </w:trPr>
        <w:tc>
          <w:tcPr>
            <w:tcW w:w="2659" w:type="dxa"/>
            <w:shd w:val="clear" w:color="auto" w:fill="auto"/>
          </w:tcPr>
          <w:p w:rsidR="00294B57" w:rsidRPr="006649CD" w:rsidRDefault="00294B57" w:rsidP="00A63A93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7" w:type="dxa"/>
            <w:shd w:val="clear" w:color="auto" w:fill="auto"/>
          </w:tcPr>
          <w:p w:rsidR="00294B57" w:rsidRPr="00294B57" w:rsidRDefault="00E12514" w:rsidP="00E12514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="00294B57" w:rsidRPr="006649CD">
              <w:rPr>
                <w:rFonts w:ascii="PT Astra Serif" w:hAnsi="PT Astra Serif"/>
                <w:sz w:val="24"/>
                <w:szCs w:val="24"/>
              </w:rPr>
              <w:t xml:space="preserve">Увеличение числа контролируемых лиц, соблюдающих при </w:t>
            </w:r>
            <w:r w:rsidR="00294B57" w:rsidRPr="00294B57">
              <w:rPr>
                <w:rFonts w:ascii="PT Astra Serif" w:hAnsi="PT Astra Serif"/>
                <w:sz w:val="24"/>
                <w:szCs w:val="24"/>
              </w:rPr>
              <w:t xml:space="preserve">осуществлении деятельности обязательные требования </w:t>
            </w:r>
            <w:r w:rsidR="00294B57">
              <w:rPr>
                <w:rFonts w:ascii="PT Astra Serif" w:hAnsi="PT Astra Serif"/>
                <w:sz w:val="24"/>
                <w:szCs w:val="24"/>
              </w:rPr>
              <w:t>законодательства</w:t>
            </w:r>
            <w:r w:rsidR="00294B57" w:rsidRPr="00294B5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294B57" w:rsidRPr="00294B57" w:rsidRDefault="00E12514" w:rsidP="00E12514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="00294B57"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количества </w:t>
            </w:r>
            <w:r w:rsidR="00294B57" w:rsidRPr="00294B57">
              <w:rPr>
                <w:rFonts w:ascii="PT Astra Serif" w:eastAsia="Calibri" w:hAnsi="PT Astra Serif" w:cs="Times New Roman"/>
                <w:sz w:val="24"/>
                <w:szCs w:val="24"/>
              </w:rPr>
              <w:t>устраненных нарушений от числа выявленных нарушений обязательных требований</w:t>
            </w:r>
            <w:r w:rsidR="00127088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294B57" w:rsidRPr="00294B57" w:rsidRDefault="00E12514" w:rsidP="00E12514">
            <w:pPr>
              <w:tabs>
                <w:tab w:val="left" w:pos="318"/>
              </w:tabs>
              <w:spacing w:after="0" w:line="259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="00294B57"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качества предоставляемых услуг населению. </w:t>
            </w:r>
          </w:p>
          <w:p w:rsidR="00294B57" w:rsidRPr="00294B57" w:rsidRDefault="00E12514" w:rsidP="00E12514">
            <w:pPr>
              <w:tabs>
                <w:tab w:val="left" w:pos="318"/>
              </w:tabs>
              <w:spacing w:after="0"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  <w:r w:rsidR="00294B57" w:rsidRPr="00294B57">
              <w:rPr>
                <w:rFonts w:ascii="PT Astra Serif" w:hAnsi="PT Astra Serif"/>
                <w:sz w:val="24"/>
                <w:szCs w:val="24"/>
              </w:rPr>
              <w:t xml:space="preserve"> Повышение правосознания</w:t>
            </w:r>
            <w:r w:rsidR="00294B5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94B57" w:rsidRPr="006649CD">
              <w:rPr>
                <w:rFonts w:ascii="PT Astra Serif" w:hAnsi="PT Astra Serif"/>
                <w:sz w:val="24"/>
                <w:szCs w:val="24"/>
              </w:rPr>
              <w:t>и</w:t>
            </w:r>
            <w:r w:rsidR="00294B5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94B57" w:rsidRPr="006649CD">
              <w:rPr>
                <w:rFonts w:ascii="PT Astra Serif" w:hAnsi="PT Astra Serif"/>
                <w:sz w:val="24"/>
                <w:szCs w:val="24"/>
              </w:rPr>
              <w:t>правовой</w:t>
            </w:r>
            <w:r w:rsidR="00294B57">
              <w:rPr>
                <w:rFonts w:ascii="PT Astra Serif" w:hAnsi="PT Astra Serif"/>
                <w:sz w:val="24"/>
                <w:szCs w:val="24"/>
              </w:rPr>
              <w:t xml:space="preserve"> культуры </w:t>
            </w:r>
            <w:r w:rsidR="00294B57" w:rsidRPr="006649CD">
              <w:rPr>
                <w:rFonts w:ascii="PT Astra Serif" w:hAnsi="PT Astra Serif"/>
                <w:sz w:val="24"/>
                <w:szCs w:val="24"/>
              </w:rPr>
              <w:t>контролируемых лиц.</w:t>
            </w:r>
          </w:p>
        </w:tc>
      </w:tr>
    </w:tbl>
    <w:p w:rsidR="00294B57" w:rsidRDefault="00294B57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1B2AC2" w:rsidRPr="000E031B" w:rsidRDefault="001B2AC2" w:rsidP="00294B57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4"/>
          <w:szCs w:val="24"/>
        </w:rPr>
      </w:pPr>
      <w:r w:rsidRPr="001B2AC2">
        <w:rPr>
          <w:rFonts w:ascii="PT Astra Serif" w:hAnsi="PT Astra Serif"/>
          <w:b/>
          <w:sz w:val="24"/>
          <w:szCs w:val="24"/>
        </w:rPr>
        <w:lastRenderedPageBreak/>
        <w:t>Анализ текущего состояния осуществления муниципального контроля</w:t>
      </w:r>
      <w:r w:rsidRPr="001B2AC2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1B2AC2">
        <w:rPr>
          <w:rFonts w:ascii="PT Astra Serif" w:eastAsia="Calibri" w:hAnsi="PT Astra Serif" w:cs="Times New Roman"/>
          <w:b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:rsidR="000E031B" w:rsidRPr="001B2AC2" w:rsidRDefault="000E031B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B20E2C">
        <w:rPr>
          <w:rFonts w:ascii="PT Astra Serif" w:hAnsi="PT Astra Serif"/>
          <w:sz w:val="24"/>
          <w:szCs w:val="24"/>
        </w:rPr>
        <w:t xml:space="preserve">1.1. </w:t>
      </w:r>
      <w:r w:rsidRPr="00403860">
        <w:rPr>
          <w:rFonts w:ascii="PT Astra Serif" w:hAnsi="PT Astra Serif"/>
          <w:sz w:val="24"/>
          <w:szCs w:val="24"/>
        </w:rPr>
        <w:t>В зависимости от объекта, в отношении которого осуществляется муниципальный контроль</w:t>
      </w:r>
      <w:r w:rsidR="00315395">
        <w:rPr>
          <w:rFonts w:ascii="PT Astra Serif" w:hAnsi="PT Astra Serif"/>
          <w:sz w:val="24"/>
          <w:szCs w:val="24"/>
        </w:rPr>
        <w:t xml:space="preserve"> </w:t>
      </w:r>
      <w:r w:rsidR="00315395" w:rsidRPr="00E12514">
        <w:rPr>
          <w:rFonts w:ascii="PT Astra Serif" w:eastAsia="Calibri" w:hAnsi="PT Astra Serif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E12514">
        <w:rPr>
          <w:rFonts w:ascii="PT Astra Serif" w:hAnsi="PT Astra Serif"/>
          <w:sz w:val="24"/>
          <w:szCs w:val="24"/>
        </w:rPr>
        <w:t>,</w:t>
      </w:r>
      <w:r w:rsidRPr="00403860">
        <w:rPr>
          <w:rFonts w:ascii="PT Astra Serif" w:hAnsi="PT Astra Serif"/>
          <w:sz w:val="24"/>
          <w:szCs w:val="24"/>
        </w:rPr>
        <w:t xml:space="preserve"> выделяются следующие типы контролируемых лиц: </w:t>
      </w: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</w:p>
    <w:p w:rsidR="00294B57" w:rsidRDefault="00294B57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</w:t>
      </w:r>
      <w:r w:rsidRPr="00403860">
        <w:rPr>
          <w:rFonts w:ascii="PT Astra Serif" w:hAnsi="PT Astra Serif"/>
          <w:bCs/>
          <w:sz w:val="24"/>
          <w:szCs w:val="24"/>
        </w:rPr>
        <w:t xml:space="preserve">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перевозок по муниципальным маршрутам регулярных перевозок</w:t>
      </w:r>
      <w:r w:rsidR="00B20E2C">
        <w:rPr>
          <w:rFonts w:ascii="PT Astra Serif" w:eastAsia="Calibri" w:hAnsi="PT Astra Serif" w:cs="Times New Roman"/>
          <w:bCs/>
          <w:sz w:val="24"/>
          <w:szCs w:val="24"/>
        </w:rPr>
        <w:t>.</w:t>
      </w:r>
    </w:p>
    <w:p w:rsidR="00B20E2C" w:rsidRPr="00B20E2C" w:rsidRDefault="00B20E2C" w:rsidP="00127088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1.2.  </w:t>
      </w:r>
      <w:r w:rsidRPr="00B20E2C">
        <w:rPr>
          <w:rFonts w:ascii="PT Astra Serif" w:hAnsi="PT Astra Serif"/>
          <w:sz w:val="24"/>
          <w:szCs w:val="24"/>
        </w:rPr>
        <w:t xml:space="preserve">Общая протяженность </w:t>
      </w:r>
      <w:r>
        <w:rPr>
          <w:rFonts w:ascii="PT Astra Serif" w:hAnsi="PT Astra Serif"/>
          <w:sz w:val="24"/>
          <w:szCs w:val="24"/>
        </w:rPr>
        <w:t xml:space="preserve">автомобильных </w:t>
      </w:r>
      <w:r w:rsidRPr="00B20E2C">
        <w:rPr>
          <w:rFonts w:ascii="PT Astra Serif" w:hAnsi="PT Astra Serif"/>
          <w:sz w:val="24"/>
          <w:szCs w:val="24"/>
        </w:rPr>
        <w:t xml:space="preserve">дорог </w:t>
      </w:r>
      <w:r>
        <w:rPr>
          <w:rFonts w:ascii="PT Astra Serif" w:hAnsi="PT Astra Serif"/>
          <w:sz w:val="24"/>
          <w:szCs w:val="24"/>
        </w:rPr>
        <w:t>муниципального значения</w:t>
      </w:r>
      <w:r w:rsidR="0012708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составляет </w:t>
      </w:r>
      <w:r w:rsidR="00A51D48">
        <w:rPr>
          <w:rFonts w:ascii="PT Astra Serif" w:hAnsi="PT Astra Serif"/>
          <w:sz w:val="24"/>
          <w:szCs w:val="24"/>
        </w:rPr>
        <w:t>35,323</w:t>
      </w:r>
      <w:r w:rsidRPr="00B20E2C">
        <w:rPr>
          <w:rFonts w:ascii="PT Astra Serif" w:hAnsi="PT Astra Serif"/>
          <w:sz w:val="24"/>
          <w:szCs w:val="24"/>
        </w:rPr>
        <w:t xml:space="preserve"> км, в том числе:</w:t>
      </w:r>
    </w:p>
    <w:p w:rsidR="00B20E2C" w:rsidRPr="00B20E2C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B20E2C">
        <w:rPr>
          <w:rFonts w:ascii="PT Astra Serif" w:hAnsi="PT Astra Serif"/>
          <w:sz w:val="24"/>
          <w:szCs w:val="24"/>
        </w:rPr>
        <w:t xml:space="preserve">- с асфальтобетонным покрытием </w:t>
      </w:r>
      <w:r w:rsidR="00A51D48">
        <w:rPr>
          <w:rFonts w:ascii="PT Astra Serif" w:hAnsi="PT Astra Serif"/>
          <w:sz w:val="24"/>
          <w:szCs w:val="24"/>
        </w:rPr>
        <w:t>11</w:t>
      </w:r>
      <w:r w:rsidRPr="00B20E2C">
        <w:rPr>
          <w:rFonts w:ascii="PT Astra Serif" w:hAnsi="PT Astra Serif"/>
          <w:sz w:val="24"/>
          <w:szCs w:val="24"/>
        </w:rPr>
        <w:t>,</w:t>
      </w:r>
      <w:r w:rsidR="00A51D48">
        <w:rPr>
          <w:rFonts w:ascii="PT Astra Serif" w:hAnsi="PT Astra Serif"/>
          <w:sz w:val="24"/>
          <w:szCs w:val="24"/>
        </w:rPr>
        <w:t>043</w:t>
      </w:r>
      <w:r w:rsidRPr="00B20E2C">
        <w:rPr>
          <w:rFonts w:ascii="PT Astra Serif" w:hAnsi="PT Astra Serif"/>
          <w:sz w:val="24"/>
          <w:szCs w:val="24"/>
        </w:rPr>
        <w:t xml:space="preserve"> км; </w:t>
      </w:r>
    </w:p>
    <w:p w:rsidR="00B20E2C" w:rsidRPr="00B20E2C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B20E2C">
        <w:rPr>
          <w:rFonts w:ascii="PT Astra Serif" w:hAnsi="PT Astra Serif"/>
          <w:sz w:val="24"/>
          <w:szCs w:val="24"/>
        </w:rPr>
        <w:t xml:space="preserve">- с покрытием из ж/б плит </w:t>
      </w:r>
      <w:r w:rsidR="00A51D48">
        <w:rPr>
          <w:rFonts w:ascii="PT Astra Serif" w:hAnsi="PT Astra Serif"/>
          <w:sz w:val="24"/>
          <w:szCs w:val="24"/>
        </w:rPr>
        <w:t>10,437</w:t>
      </w:r>
      <w:r w:rsidRPr="00B20E2C">
        <w:rPr>
          <w:rFonts w:ascii="PT Astra Serif" w:hAnsi="PT Astra Serif"/>
          <w:sz w:val="24"/>
          <w:szCs w:val="24"/>
        </w:rPr>
        <w:t xml:space="preserve"> км; </w:t>
      </w:r>
    </w:p>
    <w:p w:rsidR="00B20E2C" w:rsidRPr="00B20E2C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B20E2C">
        <w:rPr>
          <w:rFonts w:ascii="PT Astra Serif" w:hAnsi="PT Astra Serif"/>
          <w:sz w:val="24"/>
          <w:szCs w:val="24"/>
        </w:rPr>
        <w:t xml:space="preserve">- с щебёночным покрытием </w:t>
      </w:r>
      <w:r w:rsidR="00A51D48">
        <w:rPr>
          <w:rFonts w:ascii="PT Astra Serif" w:hAnsi="PT Astra Serif"/>
          <w:sz w:val="24"/>
          <w:szCs w:val="24"/>
        </w:rPr>
        <w:t>4,365</w:t>
      </w:r>
      <w:r w:rsidRPr="00B20E2C">
        <w:rPr>
          <w:rFonts w:ascii="PT Astra Serif" w:hAnsi="PT Astra Serif"/>
          <w:sz w:val="24"/>
          <w:szCs w:val="24"/>
        </w:rPr>
        <w:t xml:space="preserve"> км; </w:t>
      </w:r>
    </w:p>
    <w:p w:rsidR="00B20E2C" w:rsidRPr="00B20E2C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B20E2C">
        <w:rPr>
          <w:rFonts w:ascii="PT Astra Serif" w:hAnsi="PT Astra Serif"/>
          <w:sz w:val="24"/>
          <w:szCs w:val="24"/>
        </w:rPr>
        <w:t xml:space="preserve">- грунтовые </w:t>
      </w:r>
      <w:r w:rsidR="00A51D48">
        <w:rPr>
          <w:rFonts w:ascii="PT Astra Serif" w:hAnsi="PT Astra Serif"/>
          <w:sz w:val="24"/>
          <w:szCs w:val="24"/>
        </w:rPr>
        <w:t>6,478</w:t>
      </w:r>
      <w:r w:rsidRPr="00B20E2C">
        <w:rPr>
          <w:rFonts w:ascii="PT Astra Serif" w:hAnsi="PT Astra Serif"/>
          <w:sz w:val="24"/>
          <w:szCs w:val="24"/>
        </w:rPr>
        <w:t xml:space="preserve"> км.</w:t>
      </w:r>
    </w:p>
    <w:p w:rsidR="00B20E2C" w:rsidRDefault="00B20E2C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15339F">
        <w:rPr>
          <w:rFonts w:ascii="PT Astra Serif" w:hAnsi="PT Astra Serif"/>
          <w:sz w:val="24"/>
          <w:szCs w:val="24"/>
        </w:rPr>
        <w:t>1.3. Деятельность в</w:t>
      </w:r>
      <w:r>
        <w:rPr>
          <w:rFonts w:ascii="PT Astra Serif" w:hAnsi="PT Astra Serif"/>
          <w:sz w:val="24"/>
          <w:szCs w:val="24"/>
        </w:rPr>
        <w:t xml:space="preserve"> сфере автомобильного пассажирского транспорта </w:t>
      </w:r>
      <w:r w:rsidR="0015339F">
        <w:rPr>
          <w:rFonts w:ascii="PT Astra Serif" w:hAnsi="PT Astra Serif"/>
          <w:sz w:val="24"/>
          <w:szCs w:val="24"/>
        </w:rPr>
        <w:t xml:space="preserve">на городских и пригородных маршрутах проходящих </w:t>
      </w:r>
      <w:r>
        <w:rPr>
          <w:rFonts w:ascii="PT Astra Serif" w:hAnsi="PT Astra Serif"/>
          <w:sz w:val="24"/>
          <w:szCs w:val="24"/>
        </w:rPr>
        <w:t xml:space="preserve">по территории населенных пунктов </w:t>
      </w:r>
      <w:proofErr w:type="spellStart"/>
      <w:r>
        <w:rPr>
          <w:rFonts w:ascii="PT Astra Serif" w:hAnsi="PT Astra Serif"/>
          <w:sz w:val="24"/>
          <w:szCs w:val="24"/>
        </w:rPr>
        <w:t>Пуровского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района </w:t>
      </w:r>
      <w:r w:rsidR="0033002E">
        <w:rPr>
          <w:rFonts w:ascii="PT Astra Serif" w:hAnsi="PT Astra Serif"/>
          <w:sz w:val="24"/>
          <w:szCs w:val="24"/>
        </w:rPr>
        <w:t xml:space="preserve">осуществляет Департамент </w:t>
      </w:r>
      <w:proofErr w:type="spellStart"/>
      <w:r w:rsidR="0033002E">
        <w:rPr>
          <w:rFonts w:ascii="PT Astra Serif" w:hAnsi="PT Astra Serif"/>
          <w:sz w:val="24"/>
          <w:szCs w:val="24"/>
        </w:rPr>
        <w:t>ТСи</w:t>
      </w:r>
      <w:bookmarkStart w:id="0" w:name="_GoBack"/>
      <w:bookmarkEnd w:id="0"/>
      <w:r w:rsidR="0033002E">
        <w:rPr>
          <w:rFonts w:ascii="PT Astra Serif" w:hAnsi="PT Astra Serif"/>
          <w:sz w:val="24"/>
          <w:szCs w:val="24"/>
        </w:rPr>
        <w:t>СЖ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94B57" w:rsidRPr="00403860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294B57" w:rsidRPr="00403860">
        <w:rPr>
          <w:rFonts w:ascii="PT Astra Serif" w:hAnsi="PT Astra Serif"/>
          <w:sz w:val="24"/>
          <w:szCs w:val="24"/>
        </w:rPr>
        <w:t>2. Характеристика проблем, на решение которых направлена программа профилактики</w:t>
      </w:r>
      <w:r w:rsidR="00127088">
        <w:rPr>
          <w:rFonts w:ascii="PT Astra Serif" w:hAnsi="PT Astra Serif"/>
          <w:sz w:val="24"/>
          <w:szCs w:val="24"/>
        </w:rPr>
        <w:t>:</w:t>
      </w:r>
    </w:p>
    <w:p w:rsidR="00AB712E" w:rsidRDefault="00403860" w:rsidP="000E031B">
      <w:pPr>
        <w:tabs>
          <w:tab w:val="left" w:pos="-14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294B57" w:rsidRPr="00403860">
        <w:rPr>
          <w:rFonts w:ascii="PT Astra Serif" w:hAnsi="PT Astra Serif"/>
          <w:sz w:val="24"/>
          <w:szCs w:val="24"/>
        </w:rPr>
        <w:t xml:space="preserve">2.1. </w:t>
      </w:r>
      <w:r w:rsidR="00127088">
        <w:rPr>
          <w:rFonts w:ascii="PT Astra Serif" w:hAnsi="PT Astra Serif"/>
          <w:sz w:val="24"/>
          <w:szCs w:val="24"/>
        </w:rPr>
        <w:t>к</w:t>
      </w:r>
      <w:r w:rsidR="00294B57" w:rsidRPr="00403860">
        <w:rPr>
          <w:rFonts w:ascii="PT Astra Serif" w:hAnsi="PT Astra Serif"/>
          <w:sz w:val="24"/>
          <w:szCs w:val="24"/>
        </w:rPr>
        <w:t xml:space="preserve"> основным проблемам в сфере </w:t>
      </w:r>
      <w:r w:rsidR="00315395">
        <w:rPr>
          <w:rFonts w:ascii="PT Astra Serif" w:hAnsi="PT Astra Serif"/>
          <w:sz w:val="24"/>
          <w:szCs w:val="24"/>
        </w:rPr>
        <w:t xml:space="preserve">транспорта </w:t>
      </w:r>
      <w:r w:rsidR="00294B57" w:rsidRPr="00403860">
        <w:rPr>
          <w:rFonts w:ascii="PT Astra Serif" w:hAnsi="PT Astra Serif"/>
          <w:sz w:val="24"/>
          <w:szCs w:val="24"/>
        </w:rPr>
        <w:t xml:space="preserve">относится </w:t>
      </w:r>
      <w:r w:rsidR="00AB712E">
        <w:rPr>
          <w:rFonts w:ascii="PT Astra Serif" w:hAnsi="PT Astra Serif"/>
          <w:sz w:val="24"/>
          <w:szCs w:val="24"/>
        </w:rPr>
        <w:t>отсутствие транспортных дорожных условий между населенными пунктами</w:t>
      </w:r>
      <w:r w:rsidR="0033002E">
        <w:rPr>
          <w:rFonts w:ascii="PT Astra Serif" w:hAnsi="PT Astra Serif"/>
          <w:sz w:val="24"/>
          <w:szCs w:val="24"/>
        </w:rPr>
        <w:t>,</w:t>
      </w:r>
      <w:r w:rsidR="00AB712E">
        <w:rPr>
          <w:rFonts w:ascii="PT Astra Serif" w:hAnsi="PT Astra Serif"/>
          <w:sz w:val="24"/>
          <w:szCs w:val="24"/>
        </w:rPr>
        <w:t xml:space="preserve"> позволяющими обеспечить установлени</w:t>
      </w:r>
      <w:r w:rsidR="0015339F">
        <w:rPr>
          <w:rFonts w:ascii="PT Astra Serif" w:hAnsi="PT Astra Serif"/>
          <w:sz w:val="24"/>
          <w:szCs w:val="24"/>
        </w:rPr>
        <w:t>е</w:t>
      </w:r>
      <w:r w:rsidR="00AB712E">
        <w:rPr>
          <w:rFonts w:ascii="PT Astra Serif" w:hAnsi="PT Astra Serif"/>
          <w:sz w:val="24"/>
          <w:szCs w:val="24"/>
        </w:rPr>
        <w:t xml:space="preserve"> муниципальных маршрутов движения общественного транспорта </w:t>
      </w:r>
      <w:r w:rsidR="0015339F">
        <w:rPr>
          <w:rFonts w:ascii="PT Astra Serif" w:hAnsi="PT Astra Serif"/>
          <w:sz w:val="24"/>
          <w:szCs w:val="24"/>
        </w:rPr>
        <w:t>отвечающих требованиям дорожной безопасности.</w:t>
      </w:r>
    </w:p>
    <w:p w:rsidR="0015339F" w:rsidRPr="00B20E2C" w:rsidRDefault="0015339F" w:rsidP="0033002E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</w:p>
    <w:p w:rsid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E456F7" w:rsidRP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1)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2)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E456F7" w:rsidRPr="00E456F7" w:rsidTr="00127088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lastRenderedPageBreak/>
              <w:t xml:space="preserve">№ п/п </w:t>
            </w:r>
          </w:p>
        </w:tc>
        <w:tc>
          <w:tcPr>
            <w:tcW w:w="4536" w:type="dxa"/>
            <w:vAlign w:val="center"/>
          </w:tcPr>
          <w:p w:rsid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</w:t>
            </w: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E456F7" w:rsidRPr="00E456F7" w:rsidRDefault="00E456F7" w:rsidP="00127088">
            <w:pPr>
              <w:tabs>
                <w:tab w:val="left" w:pos="1356"/>
              </w:tabs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Срок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проведения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E456F7" w:rsidRPr="00E456F7" w:rsidTr="00E456F7">
        <w:tc>
          <w:tcPr>
            <w:tcW w:w="10031" w:type="dxa"/>
            <w:gridSpan w:val="4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33002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33002E">
              <w:rPr>
                <w:rFonts w:ascii="PT Astra Serif" w:eastAsia="Times New Roman" w:hAnsi="PT Astra Serif" w:cs="Times New Roman"/>
                <w:sz w:val="24"/>
                <w:szCs w:val="24"/>
              </w:rPr>
              <w:t>пгт</w:t>
            </w:r>
            <w:proofErr w:type="spellEnd"/>
            <w:r w:rsidR="0033002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Уренгой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:</w:t>
            </w:r>
          </w:p>
          <w:p w:rsidR="007F4DEC" w:rsidRPr="000E031B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7F4DEC" w:rsidRPr="007F4D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E456F7" w:rsidRPr="00E456F7" w:rsidRDefault="0033002E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</w:t>
            </w:r>
            <w:r w:rsidRPr="00962E0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>ведущие инженеры управления городского хозяйства</w:t>
            </w: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E456F7" w:rsidRPr="00E456F7" w:rsidTr="006260E3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962E01">
              <w:rPr>
                <w:rFonts w:ascii="PT Astra Serif" w:hAnsi="PT Astra Serif"/>
                <w:sz w:val="24"/>
                <w:szCs w:val="24"/>
              </w:rPr>
              <w:t>. Объявление  предостережения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E456F7" w:rsidRPr="00E456F7" w:rsidRDefault="00E456F7" w:rsidP="00127088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1B2AC2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Pr="00E456F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</w:tcPr>
          <w:p w:rsidR="00E456F7" w:rsidRPr="00E456F7" w:rsidRDefault="00A51D48" w:rsidP="00A51D48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>ведущие инженеры управления городского хозяйства</w:t>
            </w:r>
          </w:p>
        </w:tc>
      </w:tr>
      <w:tr w:rsidR="00E456F7" w:rsidRPr="00E456F7" w:rsidTr="00DF5F55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З. Консультирование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7F4DEC" w:rsidRPr="007F4DEC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Консультирование контролируемых лиц и их представ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ителей по вопросам, связанным </w:t>
            </w:r>
            <w:proofErr w:type="gramStart"/>
            <w:r w:rsidR="007F4DEC">
              <w:rPr>
                <w:rFonts w:ascii="PT Astra Serif" w:hAnsi="PT Astra Serif"/>
                <w:sz w:val="24"/>
                <w:szCs w:val="24"/>
              </w:rPr>
              <w:t xml:space="preserve">с 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организацией</w:t>
            </w:r>
            <w:proofErr w:type="gramEnd"/>
            <w:r w:rsid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и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F4DEC">
              <w:rPr>
                <w:rFonts w:ascii="PT Astra Serif" w:hAnsi="PT Astra Serif"/>
                <w:sz w:val="24"/>
                <w:szCs w:val="24"/>
              </w:rPr>
              <w:t>осуществлением муниципального контроля</w:t>
            </w:r>
            <w:r w:rsidR="007F4DEC" w:rsidRP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: 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lastRenderedPageBreak/>
              <w:t>1) порядок проведения контрольных мероприятий;</w:t>
            </w:r>
          </w:p>
          <w:p w:rsidR="00E456F7" w:rsidRPr="00962E01" w:rsidRDefault="007F4DEC" w:rsidP="00E456F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осуществления профилактических мероприятий;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:rsidR="00E456F7" w:rsidRPr="00E456F7" w:rsidRDefault="007F4DEC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4) порядок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обжалования решений Контрольного органа.</w:t>
            </w:r>
          </w:p>
        </w:tc>
        <w:tc>
          <w:tcPr>
            <w:tcW w:w="2552" w:type="dxa"/>
          </w:tcPr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lastRenderedPageBreak/>
              <w:t>По запросу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В форме устных и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письменных разъяснений</w:t>
            </w:r>
          </w:p>
        </w:tc>
        <w:tc>
          <w:tcPr>
            <w:tcW w:w="2268" w:type="dxa"/>
          </w:tcPr>
          <w:p w:rsidR="00E456F7" w:rsidRPr="006649CD" w:rsidRDefault="00A51D48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</w:t>
            </w:r>
            <w:r w:rsidRPr="00962E0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>ведущие инженеры управления городского хозяйства</w:t>
            </w:r>
          </w:p>
        </w:tc>
      </w:tr>
      <w:tr w:rsidR="00E456F7" w:rsidRPr="00E456F7" w:rsidTr="00F96CC3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lastRenderedPageBreak/>
              <w:t>4. Профилактический визит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552" w:type="dxa"/>
          </w:tcPr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 квартал 2022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E456F7" w:rsidRPr="006649CD" w:rsidRDefault="00A51D48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</w:t>
            </w:r>
            <w:r w:rsidRPr="00962E0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>ведущие инженеры управления городского хозяйства</w:t>
            </w:r>
          </w:p>
        </w:tc>
      </w:tr>
    </w:tbl>
    <w:p w:rsidR="00962E01" w:rsidRPr="00962E01" w:rsidRDefault="00962E01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294B57" w:rsidRPr="00962E01" w:rsidRDefault="00294B57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hAnsi="PT Astra Serif"/>
          <w:b/>
          <w:sz w:val="24"/>
          <w:szCs w:val="24"/>
        </w:rPr>
      </w:pPr>
      <w:r w:rsidRPr="00962E01">
        <w:rPr>
          <w:rFonts w:ascii="PT Astra Serif" w:hAnsi="PT Astra Serif"/>
          <w:b/>
          <w:sz w:val="24"/>
          <w:szCs w:val="24"/>
        </w:rPr>
        <w:t>5. Показатели результативности и эффективности программы профилактики рисков причинения вреда (ущерба)</w:t>
      </w:r>
    </w:p>
    <w:p w:rsidR="00962E01" w:rsidRPr="006649CD" w:rsidRDefault="00962E01" w:rsidP="00127088">
      <w:pPr>
        <w:spacing w:after="0"/>
        <w:ind w:left="446"/>
        <w:jc w:val="both"/>
        <w:rPr>
          <w:rFonts w:ascii="PT Astra Serif" w:hAnsi="PT Astra Serif"/>
          <w:sz w:val="24"/>
          <w:szCs w:val="24"/>
        </w:rPr>
      </w:pPr>
      <w:r w:rsidRPr="006649CD">
        <w:rPr>
          <w:rFonts w:ascii="PT Astra Serif" w:hAnsi="PT Astra Serif"/>
          <w:sz w:val="24"/>
          <w:szCs w:val="24"/>
        </w:rPr>
        <w:t>Реализация программы профилактики</w:t>
      </w:r>
      <w:r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способствует:</w:t>
      </w:r>
    </w:p>
    <w:p w:rsidR="00962E01" w:rsidRPr="006649CD" w:rsidRDefault="00962E01" w:rsidP="00127088">
      <w:pPr>
        <w:spacing w:after="0" w:line="259" w:lineRule="auto"/>
        <w:ind w:left="10"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увеличению доли контролируемых лиц, соблюдающих обязательные требования</w:t>
      </w:r>
      <w:r w:rsidR="00127088"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Законодательства</w:t>
      </w:r>
      <w:r>
        <w:rPr>
          <w:rFonts w:ascii="PT Astra Serif" w:hAnsi="PT Astra Serif"/>
          <w:sz w:val="24"/>
          <w:szCs w:val="24"/>
        </w:rPr>
        <w:t xml:space="preserve"> Российской Федерации в сфере транспорта и дорожного хозяйства</w:t>
      </w:r>
      <w:r w:rsidRPr="006649CD">
        <w:rPr>
          <w:rFonts w:ascii="PT Astra Serif" w:hAnsi="PT Astra Serif"/>
          <w:sz w:val="24"/>
          <w:szCs w:val="24"/>
        </w:rPr>
        <w:t>;</w:t>
      </w:r>
    </w:p>
    <w:p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</w:t>
      </w:r>
      <w:r w:rsidRPr="006649CD">
        <w:rPr>
          <w:rFonts w:ascii="PT Astra Serif" w:hAnsi="PT Astra Serif"/>
          <w:sz w:val="24"/>
          <w:szCs w:val="24"/>
        </w:rPr>
        <w:t xml:space="preserve">повышению качества предоставляемых </w:t>
      </w:r>
      <w:r>
        <w:rPr>
          <w:rFonts w:ascii="PT Astra Serif" w:hAnsi="PT Astra Serif"/>
          <w:sz w:val="24"/>
          <w:szCs w:val="24"/>
        </w:rPr>
        <w:t xml:space="preserve">транспортных </w:t>
      </w:r>
      <w:r w:rsidRPr="006649CD">
        <w:rPr>
          <w:rFonts w:ascii="PT Astra Serif" w:hAnsi="PT Astra Serif"/>
          <w:sz w:val="24"/>
          <w:szCs w:val="24"/>
        </w:rPr>
        <w:t>услуг;</w:t>
      </w:r>
    </w:p>
    <w:p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развитию системы профилактических мероприятий, проводимых Департаментом.</w:t>
      </w:r>
    </w:p>
    <w:p w:rsidR="00C102CF" w:rsidRPr="00C102CF" w:rsidRDefault="00C102CF" w:rsidP="00127088">
      <w:pPr>
        <w:spacing w:after="0" w:line="240" w:lineRule="auto"/>
        <w:ind w:left="5387"/>
        <w:jc w:val="both"/>
        <w:rPr>
          <w:rFonts w:ascii="PT Astra Serif" w:hAnsi="PT Astra Serif"/>
          <w:sz w:val="24"/>
          <w:szCs w:val="24"/>
        </w:rPr>
      </w:pPr>
    </w:p>
    <w:sectPr w:rsidR="00C102CF" w:rsidRPr="00C102CF" w:rsidSect="004038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10.5pt;height:3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CF"/>
    <w:rsid w:val="000D48E6"/>
    <w:rsid w:val="000D78CD"/>
    <w:rsid w:val="000E031B"/>
    <w:rsid w:val="00125FB9"/>
    <w:rsid w:val="00127088"/>
    <w:rsid w:val="0015339F"/>
    <w:rsid w:val="001B2AC2"/>
    <w:rsid w:val="001B35B5"/>
    <w:rsid w:val="0024254A"/>
    <w:rsid w:val="00243234"/>
    <w:rsid w:val="0026140F"/>
    <w:rsid w:val="00294B57"/>
    <w:rsid w:val="002D5A8A"/>
    <w:rsid w:val="00315395"/>
    <w:rsid w:val="00323F0E"/>
    <w:rsid w:val="0033002E"/>
    <w:rsid w:val="00403860"/>
    <w:rsid w:val="00480253"/>
    <w:rsid w:val="00533F43"/>
    <w:rsid w:val="005B514F"/>
    <w:rsid w:val="00693C48"/>
    <w:rsid w:val="006C33D1"/>
    <w:rsid w:val="00741852"/>
    <w:rsid w:val="00745E60"/>
    <w:rsid w:val="007F4DEC"/>
    <w:rsid w:val="008D5C0D"/>
    <w:rsid w:val="00962E01"/>
    <w:rsid w:val="0099544F"/>
    <w:rsid w:val="009A5413"/>
    <w:rsid w:val="009E4848"/>
    <w:rsid w:val="00A51D48"/>
    <w:rsid w:val="00A80064"/>
    <w:rsid w:val="00AB712E"/>
    <w:rsid w:val="00AE047D"/>
    <w:rsid w:val="00B20E2C"/>
    <w:rsid w:val="00BB5313"/>
    <w:rsid w:val="00BD5713"/>
    <w:rsid w:val="00C102CF"/>
    <w:rsid w:val="00E12514"/>
    <w:rsid w:val="00E4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3773"/>
  <w15:docId w15:val="{778689BC-5C53-43D5-B6DD-CC3528B0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ADM64</cp:lastModifiedBy>
  <cp:revision>8</cp:revision>
  <cp:lastPrinted>2021-09-30T07:26:00Z</cp:lastPrinted>
  <dcterms:created xsi:type="dcterms:W3CDTF">2021-09-10T06:32:00Z</dcterms:created>
  <dcterms:modified xsi:type="dcterms:W3CDTF">2021-09-30T07:35:00Z</dcterms:modified>
</cp:coreProperties>
</file>